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5E" w:rsidRDefault="0032565E" w:rsidP="0032565E">
      <w:pPr>
        <w:pStyle w:val="s13"/>
        <w:shd w:val="clear" w:color="auto" w:fill="FFFFFF"/>
        <w:jc w:val="center"/>
        <w:rPr>
          <w:rFonts w:ascii="Liberation Serif" w:hAnsi="Liberation Serif"/>
          <w:b/>
          <w:sz w:val="36"/>
          <w:szCs w:val="36"/>
        </w:rPr>
      </w:pPr>
      <w:r w:rsidRPr="0032565E">
        <w:rPr>
          <w:rFonts w:ascii="Liberation Serif" w:hAnsi="Liberation Serif"/>
          <w:b/>
          <w:sz w:val="36"/>
          <w:szCs w:val="36"/>
        </w:rPr>
        <w:t xml:space="preserve">ИНФОРМАЦИЯ </w:t>
      </w:r>
    </w:p>
    <w:p w:rsidR="0032565E" w:rsidRDefault="0032565E" w:rsidP="0032565E">
      <w:pPr>
        <w:pStyle w:val="s13"/>
        <w:shd w:val="clear" w:color="auto" w:fill="FFFFFF"/>
        <w:jc w:val="center"/>
        <w:rPr>
          <w:rFonts w:ascii="Liberation Serif" w:hAnsi="Liberation Serif"/>
          <w:b/>
          <w:sz w:val="36"/>
          <w:szCs w:val="36"/>
        </w:rPr>
      </w:pPr>
    </w:p>
    <w:p w:rsidR="0032565E" w:rsidRDefault="0032565E" w:rsidP="0032565E">
      <w:pPr>
        <w:pStyle w:val="s13"/>
        <w:shd w:val="clear" w:color="auto" w:fill="FFFFFF"/>
        <w:jc w:val="center"/>
        <w:rPr>
          <w:rFonts w:ascii="Liberation Serif" w:hAnsi="Liberation Serif"/>
          <w:b/>
          <w:sz w:val="36"/>
          <w:szCs w:val="36"/>
        </w:rPr>
      </w:pPr>
      <w:r>
        <w:rPr>
          <w:rFonts w:ascii="Liberation Serif" w:hAnsi="Liberation Serif"/>
          <w:b/>
          <w:noProof/>
          <w:sz w:val="28"/>
          <w:szCs w:val="28"/>
        </w:rPr>
        <w:drawing>
          <wp:inline distT="0" distB="0" distL="0" distR="0" wp14:anchorId="0977E8BE" wp14:editId="582875D9">
            <wp:extent cx="2410691" cy="1605819"/>
            <wp:effectExtent l="0" t="0" r="8890" b="0"/>
            <wp:docPr id="3" name="Рисунок 3" descr="C:\Users\ujkx21\Desktop\gas-burners-1772104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jkx21\Desktop\gas-burners-1772104_19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8420" cy="1610968"/>
                    </a:xfrm>
                    <a:prstGeom prst="rect">
                      <a:avLst/>
                    </a:prstGeom>
                    <a:noFill/>
                    <a:ln>
                      <a:noFill/>
                    </a:ln>
                  </pic:spPr>
                </pic:pic>
              </a:graphicData>
            </a:graphic>
          </wp:inline>
        </w:drawing>
      </w:r>
    </w:p>
    <w:p w:rsidR="0032565E" w:rsidRDefault="0032565E" w:rsidP="0032565E">
      <w:pPr>
        <w:pStyle w:val="s13"/>
        <w:shd w:val="clear" w:color="auto" w:fill="FFFFFF"/>
        <w:jc w:val="center"/>
        <w:rPr>
          <w:rFonts w:ascii="Liberation Serif" w:hAnsi="Liberation Serif"/>
          <w:b/>
          <w:sz w:val="36"/>
          <w:szCs w:val="36"/>
        </w:rPr>
      </w:pPr>
    </w:p>
    <w:p w:rsidR="00D82789" w:rsidRPr="00D82789" w:rsidRDefault="00D82789" w:rsidP="00D82789">
      <w:pPr>
        <w:autoSpaceDE w:val="0"/>
        <w:autoSpaceDN w:val="0"/>
        <w:adjustRightInd w:val="0"/>
        <w:ind w:firstLine="539"/>
        <w:jc w:val="both"/>
        <w:rPr>
          <w:rFonts w:ascii="Liberation Serif" w:hAnsi="Liberation Serif" w:cs="Arial"/>
          <w:sz w:val="32"/>
          <w:szCs w:val="32"/>
        </w:rPr>
      </w:pPr>
      <w:r w:rsidRPr="00D82789">
        <w:rPr>
          <w:rFonts w:ascii="Liberation Serif" w:hAnsi="Liberation Serif"/>
          <w:sz w:val="32"/>
          <w:szCs w:val="32"/>
        </w:rPr>
        <w:t xml:space="preserve">С 01 января 2024 года </w:t>
      </w:r>
      <w:r>
        <w:rPr>
          <w:rFonts w:ascii="Liberation Serif" w:hAnsi="Liberation Serif" w:cs="Arial"/>
          <w:b/>
          <w:i/>
          <w:sz w:val="32"/>
          <w:szCs w:val="32"/>
        </w:rPr>
        <w:t xml:space="preserve">ИСКЛЮЧИТЕЛЬНЫМ ПРАВОМ </w:t>
      </w:r>
      <w:r w:rsidRPr="00D82789">
        <w:rPr>
          <w:rFonts w:ascii="Liberation Serif" w:hAnsi="Liberation Serif" w:cs="Arial"/>
          <w:sz w:val="32"/>
          <w:szCs w:val="32"/>
        </w:rPr>
        <w:t xml:space="preserve"> осуществлять деятельность по техническому обслуживанию внутридомового и внутриквартирного газового оборудования </w:t>
      </w:r>
      <w:r>
        <w:rPr>
          <w:rFonts w:ascii="Liberation Serif" w:hAnsi="Liberation Serif" w:cs="Arial"/>
          <w:sz w:val="32"/>
          <w:szCs w:val="32"/>
        </w:rPr>
        <w:t xml:space="preserve"> многоквартирных домов (</w:t>
      </w:r>
      <w:r w:rsidRPr="00D82789">
        <w:rPr>
          <w:rFonts w:ascii="Liberation Serif" w:hAnsi="Liberation Serif" w:cs="Arial"/>
          <w:sz w:val="32"/>
          <w:szCs w:val="32"/>
        </w:rPr>
        <w:t xml:space="preserve">ТО ВДГО и ВКГО) наделяется газораспределительная организация, которая поставляет природный газ в дом.  На территории города Нижний Тагил такой организацией является </w:t>
      </w:r>
      <w:r w:rsidRPr="00D82789">
        <w:rPr>
          <w:rFonts w:ascii="Liberation Serif" w:hAnsi="Liberation Serif" w:cs="Arial"/>
          <w:b/>
          <w:i/>
          <w:sz w:val="32"/>
          <w:szCs w:val="32"/>
        </w:rPr>
        <w:t>АО «ГАЗЭКС»</w:t>
      </w:r>
      <w:r w:rsidRPr="00D82789">
        <w:rPr>
          <w:rFonts w:ascii="Liberation Serif" w:hAnsi="Liberation Serif" w:cs="Arial"/>
          <w:sz w:val="32"/>
          <w:szCs w:val="32"/>
        </w:rPr>
        <w:t xml:space="preserve"> (ул. Газетная, д. 44</w:t>
      </w:r>
      <w:r w:rsidR="00517C21">
        <w:rPr>
          <w:rFonts w:ascii="Liberation Serif" w:hAnsi="Liberation Serif" w:cs="Arial"/>
          <w:sz w:val="32"/>
          <w:szCs w:val="32"/>
        </w:rPr>
        <w:t>).</w:t>
      </w:r>
      <w:bookmarkStart w:id="0" w:name="_GoBack"/>
      <w:bookmarkEnd w:id="0"/>
    </w:p>
    <w:p w:rsidR="00AD2D37" w:rsidRDefault="00D82789" w:rsidP="00AD2D37">
      <w:pPr>
        <w:autoSpaceDE w:val="0"/>
        <w:autoSpaceDN w:val="0"/>
        <w:adjustRightInd w:val="0"/>
        <w:ind w:firstLine="539"/>
        <w:jc w:val="both"/>
        <w:rPr>
          <w:rFonts w:ascii="Liberation Serif" w:hAnsi="Liberation Serif" w:cs="Arial"/>
          <w:sz w:val="32"/>
          <w:szCs w:val="32"/>
        </w:rPr>
      </w:pPr>
      <w:r w:rsidRPr="00D82789">
        <w:rPr>
          <w:rFonts w:ascii="Liberation Serif" w:hAnsi="Liberation Serif" w:cs="Arial"/>
          <w:sz w:val="32"/>
          <w:szCs w:val="32"/>
        </w:rPr>
        <w:t xml:space="preserve">Все  собственники и наниматели жилых помещений многоквартирных  газифицированных домов должны заключить  договор </w:t>
      </w:r>
      <w:r w:rsidR="00D777A9">
        <w:rPr>
          <w:rFonts w:ascii="Liberation Serif" w:hAnsi="Liberation Serif" w:cs="Arial"/>
          <w:sz w:val="32"/>
          <w:szCs w:val="32"/>
        </w:rPr>
        <w:t xml:space="preserve">технического обслуживания </w:t>
      </w:r>
      <w:r w:rsidRPr="00D82789">
        <w:rPr>
          <w:rFonts w:ascii="Liberation Serif" w:hAnsi="Liberation Serif" w:cs="Arial"/>
          <w:sz w:val="32"/>
          <w:szCs w:val="32"/>
        </w:rPr>
        <w:t xml:space="preserve"> ВКГО на 2024 год  с АО «ГАЗЭКС».</w:t>
      </w:r>
    </w:p>
    <w:p w:rsidR="00AD2D37" w:rsidRPr="00AD2D37" w:rsidRDefault="00AD2D37" w:rsidP="00AD2D37">
      <w:pPr>
        <w:autoSpaceDE w:val="0"/>
        <w:autoSpaceDN w:val="0"/>
        <w:adjustRightInd w:val="0"/>
        <w:ind w:firstLine="539"/>
        <w:jc w:val="both"/>
        <w:rPr>
          <w:rFonts w:ascii="Liberation Serif" w:hAnsi="Liberation Serif" w:cs="Arial"/>
          <w:b/>
          <w:i/>
          <w:sz w:val="32"/>
          <w:szCs w:val="32"/>
        </w:rPr>
      </w:pPr>
      <w:r w:rsidRPr="00AD2D37">
        <w:rPr>
          <w:rFonts w:ascii="Liberation Serif" w:hAnsi="Liberation Serif" w:cs="Arial"/>
          <w:b/>
          <w:i/>
          <w:sz w:val="32"/>
          <w:szCs w:val="32"/>
        </w:rPr>
        <w:t xml:space="preserve"> Для заключения договора необходимы следующие документы:</w:t>
      </w:r>
    </w:p>
    <w:p w:rsidR="00AD2D37" w:rsidRPr="00D82789" w:rsidRDefault="00AD2D37" w:rsidP="00AD2D37">
      <w:pPr>
        <w:pStyle w:val="a9"/>
        <w:numPr>
          <w:ilvl w:val="0"/>
          <w:numId w:val="1"/>
        </w:numPr>
        <w:autoSpaceDE w:val="0"/>
        <w:autoSpaceDN w:val="0"/>
        <w:adjustRightInd w:val="0"/>
        <w:spacing w:after="0" w:line="240" w:lineRule="auto"/>
        <w:jc w:val="both"/>
        <w:rPr>
          <w:rFonts w:ascii="Liberation Serif" w:hAnsi="Liberation Serif" w:cs="Arial"/>
          <w:sz w:val="32"/>
          <w:szCs w:val="32"/>
        </w:rPr>
      </w:pPr>
      <w:r w:rsidRPr="00D82789">
        <w:rPr>
          <w:rFonts w:ascii="Liberation Serif" w:hAnsi="Liberation Serif" w:cs="Arial"/>
          <w:sz w:val="32"/>
          <w:szCs w:val="32"/>
        </w:rPr>
        <w:t>Документ либо копия документа, удостоверяющего личность,</w:t>
      </w:r>
    </w:p>
    <w:p w:rsidR="00AD2D37" w:rsidRPr="00D82789" w:rsidRDefault="00AD2D37" w:rsidP="00AD2D37">
      <w:pPr>
        <w:pStyle w:val="a9"/>
        <w:numPr>
          <w:ilvl w:val="0"/>
          <w:numId w:val="1"/>
        </w:numPr>
        <w:autoSpaceDE w:val="0"/>
        <w:autoSpaceDN w:val="0"/>
        <w:adjustRightInd w:val="0"/>
        <w:spacing w:after="0" w:line="240" w:lineRule="auto"/>
        <w:jc w:val="both"/>
        <w:rPr>
          <w:rFonts w:ascii="Liberation Serif" w:hAnsi="Liberation Serif" w:cs="Arial"/>
          <w:sz w:val="32"/>
          <w:szCs w:val="32"/>
        </w:rPr>
      </w:pPr>
      <w:r w:rsidRPr="00D82789">
        <w:rPr>
          <w:rFonts w:ascii="Liberation Serif" w:hAnsi="Liberation Serif" w:cs="Arial"/>
          <w:sz w:val="32"/>
          <w:szCs w:val="32"/>
        </w:rPr>
        <w:t>Документ либо копия документа, подтверждающего право собственности  или договор найма  на квартиру;</w:t>
      </w:r>
    </w:p>
    <w:p w:rsidR="00D82789" w:rsidRPr="00AD2D37" w:rsidRDefault="00AD2D37" w:rsidP="00AD2D37">
      <w:pPr>
        <w:pStyle w:val="a9"/>
        <w:numPr>
          <w:ilvl w:val="0"/>
          <w:numId w:val="1"/>
        </w:numPr>
        <w:autoSpaceDE w:val="0"/>
        <w:autoSpaceDN w:val="0"/>
        <w:adjustRightInd w:val="0"/>
        <w:spacing w:after="0" w:line="240" w:lineRule="auto"/>
        <w:jc w:val="both"/>
        <w:rPr>
          <w:rFonts w:ascii="Liberation Serif" w:hAnsi="Liberation Serif" w:cs="Arial"/>
          <w:sz w:val="32"/>
          <w:szCs w:val="32"/>
        </w:rPr>
      </w:pPr>
      <w:r w:rsidRPr="00D82789">
        <w:rPr>
          <w:rFonts w:ascii="Liberation Serif" w:hAnsi="Liberation Serif" w:cs="Arial"/>
          <w:sz w:val="32"/>
          <w:szCs w:val="32"/>
        </w:rPr>
        <w:t>Документ, подтверждающий правомочия представителя выступать от имени собственника.</w:t>
      </w:r>
    </w:p>
    <w:p w:rsidR="00AD2D37" w:rsidRDefault="00D82789" w:rsidP="00D82789">
      <w:pPr>
        <w:autoSpaceDE w:val="0"/>
        <w:autoSpaceDN w:val="0"/>
        <w:adjustRightInd w:val="0"/>
        <w:ind w:firstLine="539"/>
        <w:jc w:val="both"/>
        <w:rPr>
          <w:rFonts w:ascii="Liberation Serif" w:hAnsi="Liberation Serif" w:cs="Arial"/>
          <w:sz w:val="32"/>
          <w:szCs w:val="32"/>
        </w:rPr>
      </w:pPr>
      <w:r w:rsidRPr="00AD2D37">
        <w:rPr>
          <w:rFonts w:ascii="Liberation Serif" w:hAnsi="Liberation Serif" w:cs="Arial"/>
          <w:sz w:val="32"/>
          <w:szCs w:val="32"/>
        </w:rPr>
        <w:t>Обращаем Ваше внимание, что техническое обслуживание газопровода АО «ГАЗЭКС» проводится один раз в год</w:t>
      </w:r>
      <w:r w:rsidR="00AD2D37">
        <w:rPr>
          <w:rFonts w:ascii="Liberation Serif" w:hAnsi="Liberation Serif" w:cs="Arial"/>
          <w:sz w:val="32"/>
          <w:szCs w:val="32"/>
        </w:rPr>
        <w:t xml:space="preserve">. </w:t>
      </w:r>
    </w:p>
    <w:p w:rsidR="00AD2D37" w:rsidRDefault="00AD2D37" w:rsidP="00D82789">
      <w:pPr>
        <w:autoSpaceDE w:val="0"/>
        <w:autoSpaceDN w:val="0"/>
        <w:adjustRightInd w:val="0"/>
        <w:ind w:firstLine="539"/>
        <w:jc w:val="both"/>
        <w:rPr>
          <w:rFonts w:ascii="Liberation Serif" w:hAnsi="Liberation Serif" w:cs="Arial"/>
          <w:sz w:val="32"/>
          <w:szCs w:val="32"/>
        </w:rPr>
      </w:pPr>
      <w:r>
        <w:rPr>
          <w:rFonts w:ascii="Liberation Serif" w:hAnsi="Liberation Serif" w:cs="Arial"/>
          <w:sz w:val="32"/>
          <w:szCs w:val="32"/>
        </w:rPr>
        <w:t>Сотрудники АО «ГАЗЭКС» всегда в спецодежде с логотипом фирмы и со служебным удостоверением.</w:t>
      </w:r>
    </w:p>
    <w:p w:rsidR="00D82789" w:rsidRPr="00AD2D37" w:rsidRDefault="00D82789" w:rsidP="00D82789">
      <w:pPr>
        <w:autoSpaceDE w:val="0"/>
        <w:autoSpaceDN w:val="0"/>
        <w:adjustRightInd w:val="0"/>
        <w:ind w:firstLine="539"/>
        <w:jc w:val="both"/>
        <w:rPr>
          <w:rFonts w:ascii="Liberation Serif" w:hAnsi="Liberation Serif" w:cs="Arial"/>
          <w:b/>
          <w:i/>
          <w:sz w:val="32"/>
          <w:szCs w:val="32"/>
        </w:rPr>
      </w:pPr>
      <w:r w:rsidRPr="00AD2D37">
        <w:rPr>
          <w:rFonts w:ascii="Liberation Serif" w:hAnsi="Liberation Serif" w:cs="Arial"/>
          <w:b/>
          <w:i/>
          <w:sz w:val="32"/>
          <w:szCs w:val="32"/>
        </w:rPr>
        <w:t>Что входит в ТО ВКГО:</w:t>
      </w:r>
    </w:p>
    <w:p w:rsidR="00D82789" w:rsidRPr="00AD2D37" w:rsidRDefault="00D82789" w:rsidP="00D82789">
      <w:pPr>
        <w:pStyle w:val="a9"/>
        <w:numPr>
          <w:ilvl w:val="0"/>
          <w:numId w:val="2"/>
        </w:numPr>
        <w:autoSpaceDE w:val="0"/>
        <w:autoSpaceDN w:val="0"/>
        <w:adjustRightInd w:val="0"/>
        <w:spacing w:after="0" w:line="240" w:lineRule="auto"/>
        <w:jc w:val="both"/>
        <w:rPr>
          <w:rFonts w:ascii="Liberation Serif" w:hAnsi="Liberation Serif" w:cs="Arial"/>
          <w:sz w:val="32"/>
          <w:szCs w:val="32"/>
        </w:rPr>
      </w:pPr>
      <w:r w:rsidRPr="00AD2D37">
        <w:rPr>
          <w:rFonts w:ascii="Liberation Serif" w:hAnsi="Liberation Serif" w:cs="Arial"/>
          <w:sz w:val="32"/>
          <w:szCs w:val="32"/>
        </w:rPr>
        <w:t>Проверка давления газа в газопроводе,</w:t>
      </w:r>
    </w:p>
    <w:p w:rsidR="00D82789" w:rsidRPr="00AD2D37" w:rsidRDefault="00D82789" w:rsidP="00D82789">
      <w:pPr>
        <w:pStyle w:val="a9"/>
        <w:numPr>
          <w:ilvl w:val="0"/>
          <w:numId w:val="2"/>
        </w:numPr>
        <w:autoSpaceDE w:val="0"/>
        <w:autoSpaceDN w:val="0"/>
        <w:adjustRightInd w:val="0"/>
        <w:spacing w:after="0" w:line="240" w:lineRule="auto"/>
        <w:jc w:val="both"/>
        <w:rPr>
          <w:rFonts w:ascii="Liberation Serif" w:hAnsi="Liberation Serif" w:cs="Arial"/>
          <w:sz w:val="32"/>
          <w:szCs w:val="32"/>
        </w:rPr>
      </w:pPr>
      <w:r w:rsidRPr="00AD2D37">
        <w:rPr>
          <w:rFonts w:ascii="Liberation Serif" w:hAnsi="Liberation Serif" w:cs="Arial"/>
          <w:sz w:val="32"/>
          <w:szCs w:val="32"/>
        </w:rPr>
        <w:t>Осмотр целостности газового оборудования (плиты, шланга) и крепления стояка газопровода,</w:t>
      </w:r>
    </w:p>
    <w:p w:rsidR="00D82789" w:rsidRPr="00AD2D37" w:rsidRDefault="00D82789" w:rsidP="00D82789">
      <w:pPr>
        <w:pStyle w:val="a9"/>
        <w:numPr>
          <w:ilvl w:val="0"/>
          <w:numId w:val="2"/>
        </w:numPr>
        <w:autoSpaceDE w:val="0"/>
        <w:autoSpaceDN w:val="0"/>
        <w:adjustRightInd w:val="0"/>
        <w:spacing w:after="0" w:line="240" w:lineRule="auto"/>
        <w:jc w:val="both"/>
        <w:rPr>
          <w:rFonts w:ascii="Liberation Serif" w:hAnsi="Liberation Serif" w:cs="Arial"/>
          <w:sz w:val="32"/>
          <w:szCs w:val="32"/>
        </w:rPr>
      </w:pPr>
      <w:r w:rsidRPr="00AD2D37">
        <w:rPr>
          <w:rFonts w:ascii="Liberation Serif" w:hAnsi="Liberation Serif" w:cs="Arial"/>
          <w:sz w:val="32"/>
          <w:szCs w:val="32"/>
        </w:rPr>
        <w:t>Проверка герметичности соединений и отключающих устройств,</w:t>
      </w:r>
    </w:p>
    <w:p w:rsidR="00D82789" w:rsidRPr="00AD2D37" w:rsidRDefault="00D82789" w:rsidP="00D82789">
      <w:pPr>
        <w:pStyle w:val="a9"/>
        <w:numPr>
          <w:ilvl w:val="0"/>
          <w:numId w:val="2"/>
        </w:numPr>
        <w:autoSpaceDE w:val="0"/>
        <w:autoSpaceDN w:val="0"/>
        <w:adjustRightInd w:val="0"/>
        <w:spacing w:after="0" w:line="240" w:lineRule="auto"/>
        <w:jc w:val="both"/>
        <w:rPr>
          <w:rFonts w:ascii="Liberation Serif" w:hAnsi="Liberation Serif" w:cs="Arial"/>
          <w:sz w:val="32"/>
          <w:szCs w:val="32"/>
        </w:rPr>
      </w:pPr>
      <w:r w:rsidRPr="00AD2D37">
        <w:rPr>
          <w:rFonts w:ascii="Liberation Serif" w:hAnsi="Liberation Serif" w:cs="Arial"/>
          <w:sz w:val="32"/>
          <w:szCs w:val="32"/>
        </w:rPr>
        <w:t>Разборка и смазка кранов,</w:t>
      </w:r>
    </w:p>
    <w:p w:rsidR="00D82789" w:rsidRPr="00AD2D37" w:rsidRDefault="00D82789" w:rsidP="00D82789">
      <w:pPr>
        <w:pStyle w:val="a9"/>
        <w:numPr>
          <w:ilvl w:val="0"/>
          <w:numId w:val="2"/>
        </w:numPr>
        <w:autoSpaceDE w:val="0"/>
        <w:autoSpaceDN w:val="0"/>
        <w:adjustRightInd w:val="0"/>
        <w:spacing w:after="0" w:line="240" w:lineRule="auto"/>
        <w:jc w:val="both"/>
        <w:rPr>
          <w:rFonts w:ascii="Liberation Serif" w:hAnsi="Liberation Serif" w:cs="Arial"/>
          <w:sz w:val="32"/>
          <w:szCs w:val="32"/>
        </w:rPr>
      </w:pPr>
      <w:r w:rsidRPr="00AD2D37">
        <w:rPr>
          <w:rFonts w:ascii="Liberation Serif" w:hAnsi="Liberation Serif" w:cs="Arial"/>
          <w:sz w:val="32"/>
          <w:szCs w:val="32"/>
        </w:rPr>
        <w:t>Очистка горелок,</w:t>
      </w:r>
    </w:p>
    <w:p w:rsidR="00D82789" w:rsidRPr="00AD2D37" w:rsidRDefault="00D82789" w:rsidP="00D82789">
      <w:pPr>
        <w:pStyle w:val="a9"/>
        <w:numPr>
          <w:ilvl w:val="0"/>
          <w:numId w:val="2"/>
        </w:numPr>
        <w:autoSpaceDE w:val="0"/>
        <w:autoSpaceDN w:val="0"/>
        <w:adjustRightInd w:val="0"/>
        <w:spacing w:after="0" w:line="240" w:lineRule="auto"/>
        <w:jc w:val="both"/>
        <w:rPr>
          <w:rFonts w:ascii="Liberation Serif" w:hAnsi="Liberation Serif" w:cs="Arial"/>
          <w:sz w:val="32"/>
          <w:szCs w:val="32"/>
        </w:rPr>
      </w:pPr>
      <w:r w:rsidRPr="00AD2D37">
        <w:rPr>
          <w:rFonts w:ascii="Liberation Serif" w:hAnsi="Liberation Serif" w:cs="Arial"/>
          <w:sz w:val="32"/>
          <w:szCs w:val="32"/>
        </w:rPr>
        <w:t xml:space="preserve">Регулировка процесса сжигания газа. </w:t>
      </w:r>
    </w:p>
    <w:sectPr w:rsidR="00D82789" w:rsidRPr="00AD2D37" w:rsidSect="00D26A5A">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149"/>
    <w:multiLevelType w:val="hybridMultilevel"/>
    <w:tmpl w:val="AB821670"/>
    <w:lvl w:ilvl="0" w:tplc="B1FA785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5717525D"/>
    <w:multiLevelType w:val="hybridMultilevel"/>
    <w:tmpl w:val="60C4BAA4"/>
    <w:lvl w:ilvl="0" w:tplc="C6541DB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BB"/>
    <w:rsid w:val="0002096B"/>
    <w:rsid w:val="00032406"/>
    <w:rsid w:val="000402B8"/>
    <w:rsid w:val="00067EC5"/>
    <w:rsid w:val="00090B87"/>
    <w:rsid w:val="000923C9"/>
    <w:rsid w:val="000C215A"/>
    <w:rsid w:val="000C39FE"/>
    <w:rsid w:val="000E3199"/>
    <w:rsid w:val="000E442A"/>
    <w:rsid w:val="001024A9"/>
    <w:rsid w:val="00121E22"/>
    <w:rsid w:val="001424DD"/>
    <w:rsid w:val="001651FD"/>
    <w:rsid w:val="00166A61"/>
    <w:rsid w:val="00190FEE"/>
    <w:rsid w:val="00195236"/>
    <w:rsid w:val="001A1C12"/>
    <w:rsid w:val="001C2117"/>
    <w:rsid w:val="001D2B1A"/>
    <w:rsid w:val="00201EB8"/>
    <w:rsid w:val="0020573F"/>
    <w:rsid w:val="00217CAC"/>
    <w:rsid w:val="00217DF0"/>
    <w:rsid w:val="002274EF"/>
    <w:rsid w:val="002345D3"/>
    <w:rsid w:val="00244EC8"/>
    <w:rsid w:val="002507EC"/>
    <w:rsid w:val="0026453F"/>
    <w:rsid w:val="0026524C"/>
    <w:rsid w:val="00280F79"/>
    <w:rsid w:val="002A2E42"/>
    <w:rsid w:val="002A30ED"/>
    <w:rsid w:val="002B206B"/>
    <w:rsid w:val="002B44BB"/>
    <w:rsid w:val="002D38DE"/>
    <w:rsid w:val="002D399B"/>
    <w:rsid w:val="002E1738"/>
    <w:rsid w:val="002E32E8"/>
    <w:rsid w:val="002F3022"/>
    <w:rsid w:val="003011C5"/>
    <w:rsid w:val="00304297"/>
    <w:rsid w:val="00324884"/>
    <w:rsid w:val="0032565E"/>
    <w:rsid w:val="00340C56"/>
    <w:rsid w:val="0038282A"/>
    <w:rsid w:val="003A574D"/>
    <w:rsid w:val="003A6FFB"/>
    <w:rsid w:val="003A701E"/>
    <w:rsid w:val="003D4CF7"/>
    <w:rsid w:val="003E16C7"/>
    <w:rsid w:val="003F1207"/>
    <w:rsid w:val="00407CE8"/>
    <w:rsid w:val="00414CAB"/>
    <w:rsid w:val="004452C0"/>
    <w:rsid w:val="004558FF"/>
    <w:rsid w:val="004674AB"/>
    <w:rsid w:val="00494761"/>
    <w:rsid w:val="004B1BF1"/>
    <w:rsid w:val="004B2A9A"/>
    <w:rsid w:val="004B52FE"/>
    <w:rsid w:val="005021CB"/>
    <w:rsid w:val="00511FD3"/>
    <w:rsid w:val="005154E4"/>
    <w:rsid w:val="00517C21"/>
    <w:rsid w:val="00522086"/>
    <w:rsid w:val="00522DF3"/>
    <w:rsid w:val="00523209"/>
    <w:rsid w:val="005232FB"/>
    <w:rsid w:val="00523334"/>
    <w:rsid w:val="0054379B"/>
    <w:rsid w:val="00544689"/>
    <w:rsid w:val="00562B56"/>
    <w:rsid w:val="005A4D03"/>
    <w:rsid w:val="005D5705"/>
    <w:rsid w:val="005E2A5C"/>
    <w:rsid w:val="005F23CE"/>
    <w:rsid w:val="00622D65"/>
    <w:rsid w:val="00624B72"/>
    <w:rsid w:val="00651CE6"/>
    <w:rsid w:val="006545F6"/>
    <w:rsid w:val="00661A9B"/>
    <w:rsid w:val="00670D48"/>
    <w:rsid w:val="00671AC4"/>
    <w:rsid w:val="00681EFD"/>
    <w:rsid w:val="00697341"/>
    <w:rsid w:val="006B19FF"/>
    <w:rsid w:val="006B2C81"/>
    <w:rsid w:val="006C1572"/>
    <w:rsid w:val="006C5B2E"/>
    <w:rsid w:val="006D21FD"/>
    <w:rsid w:val="006D4163"/>
    <w:rsid w:val="00703257"/>
    <w:rsid w:val="00707EBF"/>
    <w:rsid w:val="007432B2"/>
    <w:rsid w:val="007510DD"/>
    <w:rsid w:val="00791E2B"/>
    <w:rsid w:val="007B5A74"/>
    <w:rsid w:val="007D0CE2"/>
    <w:rsid w:val="007D41E5"/>
    <w:rsid w:val="007D6155"/>
    <w:rsid w:val="007D6F5E"/>
    <w:rsid w:val="00821AF5"/>
    <w:rsid w:val="00823176"/>
    <w:rsid w:val="00825E5E"/>
    <w:rsid w:val="0082641C"/>
    <w:rsid w:val="008302F9"/>
    <w:rsid w:val="00870B48"/>
    <w:rsid w:val="00876553"/>
    <w:rsid w:val="00886E0C"/>
    <w:rsid w:val="009136BB"/>
    <w:rsid w:val="009225D7"/>
    <w:rsid w:val="00927590"/>
    <w:rsid w:val="00927FCB"/>
    <w:rsid w:val="0094309E"/>
    <w:rsid w:val="009552BB"/>
    <w:rsid w:val="00963385"/>
    <w:rsid w:val="009872E8"/>
    <w:rsid w:val="0099276F"/>
    <w:rsid w:val="009B20BE"/>
    <w:rsid w:val="009B355B"/>
    <w:rsid w:val="009C7CA0"/>
    <w:rsid w:val="009D7E5C"/>
    <w:rsid w:val="009E0854"/>
    <w:rsid w:val="00A15664"/>
    <w:rsid w:val="00A25401"/>
    <w:rsid w:val="00A81F86"/>
    <w:rsid w:val="00A9576A"/>
    <w:rsid w:val="00A97600"/>
    <w:rsid w:val="00AA199C"/>
    <w:rsid w:val="00AC6333"/>
    <w:rsid w:val="00AD130B"/>
    <w:rsid w:val="00AD2D37"/>
    <w:rsid w:val="00B3117D"/>
    <w:rsid w:val="00B40D2C"/>
    <w:rsid w:val="00B576EB"/>
    <w:rsid w:val="00B57B5B"/>
    <w:rsid w:val="00B64DAB"/>
    <w:rsid w:val="00B8349B"/>
    <w:rsid w:val="00B87775"/>
    <w:rsid w:val="00BB0D44"/>
    <w:rsid w:val="00BD150F"/>
    <w:rsid w:val="00BF689E"/>
    <w:rsid w:val="00C00D81"/>
    <w:rsid w:val="00C062AE"/>
    <w:rsid w:val="00C10F1F"/>
    <w:rsid w:val="00C22299"/>
    <w:rsid w:val="00C226FC"/>
    <w:rsid w:val="00C229A0"/>
    <w:rsid w:val="00C625CC"/>
    <w:rsid w:val="00C6460C"/>
    <w:rsid w:val="00C757C4"/>
    <w:rsid w:val="00C81628"/>
    <w:rsid w:val="00C81AFB"/>
    <w:rsid w:val="00CB13B9"/>
    <w:rsid w:val="00CC3B8C"/>
    <w:rsid w:val="00CC69A5"/>
    <w:rsid w:val="00CF3D73"/>
    <w:rsid w:val="00D166F6"/>
    <w:rsid w:val="00D24FE3"/>
    <w:rsid w:val="00D26A5A"/>
    <w:rsid w:val="00D35A7A"/>
    <w:rsid w:val="00D42CEF"/>
    <w:rsid w:val="00D777A9"/>
    <w:rsid w:val="00D82789"/>
    <w:rsid w:val="00D86FEB"/>
    <w:rsid w:val="00DA48A3"/>
    <w:rsid w:val="00DC0ACD"/>
    <w:rsid w:val="00DC7894"/>
    <w:rsid w:val="00E047AC"/>
    <w:rsid w:val="00E236DE"/>
    <w:rsid w:val="00E40D7B"/>
    <w:rsid w:val="00E54EAB"/>
    <w:rsid w:val="00E60821"/>
    <w:rsid w:val="00E63B24"/>
    <w:rsid w:val="00E65699"/>
    <w:rsid w:val="00E66D2F"/>
    <w:rsid w:val="00E90F1B"/>
    <w:rsid w:val="00EA1080"/>
    <w:rsid w:val="00EB2EC0"/>
    <w:rsid w:val="00ED2D81"/>
    <w:rsid w:val="00ED38FD"/>
    <w:rsid w:val="00ED61EE"/>
    <w:rsid w:val="00EE4CB3"/>
    <w:rsid w:val="00EE755C"/>
    <w:rsid w:val="00EF1FDB"/>
    <w:rsid w:val="00F23597"/>
    <w:rsid w:val="00F57C1C"/>
    <w:rsid w:val="00F6325E"/>
    <w:rsid w:val="00F66086"/>
    <w:rsid w:val="00F81FDB"/>
    <w:rsid w:val="00F93388"/>
    <w:rsid w:val="00FA6CD7"/>
    <w:rsid w:val="00FB5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0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30ED"/>
    <w:pPr>
      <w:keepNext/>
      <w:outlineLvl w:val="0"/>
    </w:pPr>
    <w:rPr>
      <w:b/>
      <w:sz w:val="26"/>
      <w:szCs w:val="20"/>
    </w:rPr>
  </w:style>
  <w:style w:type="paragraph" w:styleId="2">
    <w:name w:val="heading 2"/>
    <w:basedOn w:val="a"/>
    <w:next w:val="a"/>
    <w:link w:val="20"/>
    <w:semiHidden/>
    <w:unhideWhenUsed/>
    <w:qFormat/>
    <w:rsid w:val="002A30ED"/>
    <w:pPr>
      <w:keepNext/>
      <w:outlineLvl w:val="1"/>
    </w:pPr>
    <w:rPr>
      <w:szCs w:val="20"/>
    </w:rPr>
  </w:style>
  <w:style w:type="paragraph" w:styleId="6">
    <w:name w:val="heading 6"/>
    <w:basedOn w:val="a"/>
    <w:next w:val="a"/>
    <w:link w:val="60"/>
    <w:semiHidden/>
    <w:unhideWhenUsed/>
    <w:qFormat/>
    <w:rsid w:val="002A30ED"/>
    <w:pPr>
      <w:keepNext/>
      <w:spacing w:line="360" w:lineRule="auto"/>
      <w:jc w:val="both"/>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0ED"/>
    <w:rPr>
      <w:rFonts w:ascii="Times New Roman" w:eastAsia="Times New Roman" w:hAnsi="Times New Roman" w:cs="Times New Roman"/>
      <w:b/>
      <w:sz w:val="26"/>
      <w:szCs w:val="20"/>
      <w:lang w:eastAsia="ru-RU"/>
    </w:rPr>
  </w:style>
  <w:style w:type="character" w:customStyle="1" w:styleId="20">
    <w:name w:val="Заголовок 2 Знак"/>
    <w:basedOn w:val="a0"/>
    <w:link w:val="2"/>
    <w:semiHidden/>
    <w:rsid w:val="002A30ED"/>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2A30ED"/>
    <w:rPr>
      <w:rFonts w:ascii="Times New Roman" w:eastAsia="Times New Roman" w:hAnsi="Times New Roman" w:cs="Times New Roman"/>
      <w:sz w:val="24"/>
      <w:szCs w:val="20"/>
      <w:lang w:eastAsia="ru-RU"/>
    </w:rPr>
  </w:style>
  <w:style w:type="paragraph" w:styleId="a3">
    <w:name w:val="header"/>
    <w:basedOn w:val="a"/>
    <w:link w:val="a4"/>
    <w:semiHidden/>
    <w:unhideWhenUsed/>
    <w:rsid w:val="002A30ED"/>
    <w:pPr>
      <w:tabs>
        <w:tab w:val="center" w:pos="4153"/>
        <w:tab w:val="right" w:pos="8306"/>
      </w:tabs>
    </w:pPr>
    <w:rPr>
      <w:sz w:val="20"/>
      <w:szCs w:val="20"/>
    </w:rPr>
  </w:style>
  <w:style w:type="character" w:customStyle="1" w:styleId="a4">
    <w:name w:val="Верхний колонтитул Знак"/>
    <w:basedOn w:val="a0"/>
    <w:link w:val="a3"/>
    <w:semiHidden/>
    <w:rsid w:val="002A30ED"/>
    <w:rPr>
      <w:rFonts w:ascii="Times New Roman" w:eastAsia="Times New Roman" w:hAnsi="Times New Roman" w:cs="Times New Roman"/>
      <w:sz w:val="20"/>
      <w:szCs w:val="20"/>
      <w:lang w:eastAsia="ru-RU"/>
    </w:rPr>
  </w:style>
  <w:style w:type="character" w:styleId="a5">
    <w:name w:val="Hyperlink"/>
    <w:unhideWhenUsed/>
    <w:rsid w:val="00D86FEB"/>
    <w:rPr>
      <w:color w:val="0000FF"/>
      <w:u w:val="single"/>
    </w:rPr>
  </w:style>
  <w:style w:type="table" w:styleId="a6">
    <w:name w:val="Table Grid"/>
    <w:basedOn w:val="a1"/>
    <w:uiPriority w:val="59"/>
    <w:rsid w:val="00C22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02096B"/>
    <w:pPr>
      <w:spacing w:after="160" w:line="240" w:lineRule="exact"/>
    </w:pPr>
    <w:rPr>
      <w:rFonts w:ascii="Arial" w:hAnsi="Arial" w:cs="Arial"/>
      <w:sz w:val="20"/>
      <w:szCs w:val="20"/>
      <w:lang w:val="en-US" w:eastAsia="en-US"/>
    </w:rPr>
  </w:style>
  <w:style w:type="paragraph" w:styleId="a7">
    <w:name w:val="Balloon Text"/>
    <w:basedOn w:val="a"/>
    <w:link w:val="a8"/>
    <w:uiPriority w:val="99"/>
    <w:semiHidden/>
    <w:unhideWhenUsed/>
    <w:rsid w:val="003A701E"/>
    <w:rPr>
      <w:rFonts w:ascii="Tahoma" w:hAnsi="Tahoma" w:cs="Tahoma"/>
      <w:sz w:val="16"/>
      <w:szCs w:val="16"/>
    </w:rPr>
  </w:style>
  <w:style w:type="character" w:customStyle="1" w:styleId="a8">
    <w:name w:val="Текст выноски Знак"/>
    <w:basedOn w:val="a0"/>
    <w:link w:val="a7"/>
    <w:uiPriority w:val="99"/>
    <w:semiHidden/>
    <w:rsid w:val="003A701E"/>
    <w:rPr>
      <w:rFonts w:ascii="Tahoma" w:eastAsia="Times New Roman" w:hAnsi="Tahoma" w:cs="Tahoma"/>
      <w:sz w:val="16"/>
      <w:szCs w:val="16"/>
      <w:lang w:eastAsia="ru-RU"/>
    </w:rPr>
  </w:style>
  <w:style w:type="paragraph" w:customStyle="1" w:styleId="s13">
    <w:name w:val="s_13"/>
    <w:basedOn w:val="a"/>
    <w:rsid w:val="00B3117D"/>
    <w:pPr>
      <w:ind w:firstLine="720"/>
    </w:pPr>
    <w:rPr>
      <w:sz w:val="20"/>
      <w:szCs w:val="20"/>
    </w:rPr>
  </w:style>
  <w:style w:type="paragraph" w:styleId="a9">
    <w:name w:val="List Paragraph"/>
    <w:basedOn w:val="a"/>
    <w:uiPriority w:val="34"/>
    <w:qFormat/>
    <w:rsid w:val="00D8278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0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30ED"/>
    <w:pPr>
      <w:keepNext/>
      <w:outlineLvl w:val="0"/>
    </w:pPr>
    <w:rPr>
      <w:b/>
      <w:sz w:val="26"/>
      <w:szCs w:val="20"/>
    </w:rPr>
  </w:style>
  <w:style w:type="paragraph" w:styleId="2">
    <w:name w:val="heading 2"/>
    <w:basedOn w:val="a"/>
    <w:next w:val="a"/>
    <w:link w:val="20"/>
    <w:semiHidden/>
    <w:unhideWhenUsed/>
    <w:qFormat/>
    <w:rsid w:val="002A30ED"/>
    <w:pPr>
      <w:keepNext/>
      <w:outlineLvl w:val="1"/>
    </w:pPr>
    <w:rPr>
      <w:szCs w:val="20"/>
    </w:rPr>
  </w:style>
  <w:style w:type="paragraph" w:styleId="6">
    <w:name w:val="heading 6"/>
    <w:basedOn w:val="a"/>
    <w:next w:val="a"/>
    <w:link w:val="60"/>
    <w:semiHidden/>
    <w:unhideWhenUsed/>
    <w:qFormat/>
    <w:rsid w:val="002A30ED"/>
    <w:pPr>
      <w:keepNext/>
      <w:spacing w:line="360" w:lineRule="auto"/>
      <w:jc w:val="both"/>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0ED"/>
    <w:rPr>
      <w:rFonts w:ascii="Times New Roman" w:eastAsia="Times New Roman" w:hAnsi="Times New Roman" w:cs="Times New Roman"/>
      <w:b/>
      <w:sz w:val="26"/>
      <w:szCs w:val="20"/>
      <w:lang w:eastAsia="ru-RU"/>
    </w:rPr>
  </w:style>
  <w:style w:type="character" w:customStyle="1" w:styleId="20">
    <w:name w:val="Заголовок 2 Знак"/>
    <w:basedOn w:val="a0"/>
    <w:link w:val="2"/>
    <w:semiHidden/>
    <w:rsid w:val="002A30ED"/>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2A30ED"/>
    <w:rPr>
      <w:rFonts w:ascii="Times New Roman" w:eastAsia="Times New Roman" w:hAnsi="Times New Roman" w:cs="Times New Roman"/>
      <w:sz w:val="24"/>
      <w:szCs w:val="20"/>
      <w:lang w:eastAsia="ru-RU"/>
    </w:rPr>
  </w:style>
  <w:style w:type="paragraph" w:styleId="a3">
    <w:name w:val="header"/>
    <w:basedOn w:val="a"/>
    <w:link w:val="a4"/>
    <w:semiHidden/>
    <w:unhideWhenUsed/>
    <w:rsid w:val="002A30ED"/>
    <w:pPr>
      <w:tabs>
        <w:tab w:val="center" w:pos="4153"/>
        <w:tab w:val="right" w:pos="8306"/>
      </w:tabs>
    </w:pPr>
    <w:rPr>
      <w:sz w:val="20"/>
      <w:szCs w:val="20"/>
    </w:rPr>
  </w:style>
  <w:style w:type="character" w:customStyle="1" w:styleId="a4">
    <w:name w:val="Верхний колонтитул Знак"/>
    <w:basedOn w:val="a0"/>
    <w:link w:val="a3"/>
    <w:semiHidden/>
    <w:rsid w:val="002A30ED"/>
    <w:rPr>
      <w:rFonts w:ascii="Times New Roman" w:eastAsia="Times New Roman" w:hAnsi="Times New Roman" w:cs="Times New Roman"/>
      <w:sz w:val="20"/>
      <w:szCs w:val="20"/>
      <w:lang w:eastAsia="ru-RU"/>
    </w:rPr>
  </w:style>
  <w:style w:type="character" w:styleId="a5">
    <w:name w:val="Hyperlink"/>
    <w:unhideWhenUsed/>
    <w:rsid w:val="00D86FEB"/>
    <w:rPr>
      <w:color w:val="0000FF"/>
      <w:u w:val="single"/>
    </w:rPr>
  </w:style>
  <w:style w:type="table" w:styleId="a6">
    <w:name w:val="Table Grid"/>
    <w:basedOn w:val="a1"/>
    <w:uiPriority w:val="59"/>
    <w:rsid w:val="00C22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02096B"/>
    <w:pPr>
      <w:spacing w:after="160" w:line="240" w:lineRule="exact"/>
    </w:pPr>
    <w:rPr>
      <w:rFonts w:ascii="Arial" w:hAnsi="Arial" w:cs="Arial"/>
      <w:sz w:val="20"/>
      <w:szCs w:val="20"/>
      <w:lang w:val="en-US" w:eastAsia="en-US"/>
    </w:rPr>
  </w:style>
  <w:style w:type="paragraph" w:styleId="a7">
    <w:name w:val="Balloon Text"/>
    <w:basedOn w:val="a"/>
    <w:link w:val="a8"/>
    <w:uiPriority w:val="99"/>
    <w:semiHidden/>
    <w:unhideWhenUsed/>
    <w:rsid w:val="003A701E"/>
    <w:rPr>
      <w:rFonts w:ascii="Tahoma" w:hAnsi="Tahoma" w:cs="Tahoma"/>
      <w:sz w:val="16"/>
      <w:szCs w:val="16"/>
    </w:rPr>
  </w:style>
  <w:style w:type="character" w:customStyle="1" w:styleId="a8">
    <w:name w:val="Текст выноски Знак"/>
    <w:basedOn w:val="a0"/>
    <w:link w:val="a7"/>
    <w:uiPriority w:val="99"/>
    <w:semiHidden/>
    <w:rsid w:val="003A701E"/>
    <w:rPr>
      <w:rFonts w:ascii="Tahoma" w:eastAsia="Times New Roman" w:hAnsi="Tahoma" w:cs="Tahoma"/>
      <w:sz w:val="16"/>
      <w:szCs w:val="16"/>
      <w:lang w:eastAsia="ru-RU"/>
    </w:rPr>
  </w:style>
  <w:style w:type="paragraph" w:customStyle="1" w:styleId="s13">
    <w:name w:val="s_13"/>
    <w:basedOn w:val="a"/>
    <w:rsid w:val="00B3117D"/>
    <w:pPr>
      <w:ind w:firstLine="720"/>
    </w:pPr>
    <w:rPr>
      <w:sz w:val="20"/>
      <w:szCs w:val="20"/>
    </w:rPr>
  </w:style>
  <w:style w:type="paragraph" w:styleId="a9">
    <w:name w:val="List Paragraph"/>
    <w:basedOn w:val="a"/>
    <w:uiPriority w:val="34"/>
    <w:qFormat/>
    <w:rsid w:val="00D8278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5741">
      <w:bodyDiv w:val="1"/>
      <w:marLeft w:val="0"/>
      <w:marRight w:val="0"/>
      <w:marTop w:val="0"/>
      <w:marBottom w:val="0"/>
      <w:divBdr>
        <w:top w:val="none" w:sz="0" w:space="0" w:color="auto"/>
        <w:left w:val="none" w:sz="0" w:space="0" w:color="auto"/>
        <w:bottom w:val="none" w:sz="0" w:space="0" w:color="auto"/>
        <w:right w:val="none" w:sz="0" w:space="0" w:color="auto"/>
      </w:divBdr>
    </w:div>
    <w:div w:id="868689807">
      <w:bodyDiv w:val="1"/>
      <w:marLeft w:val="0"/>
      <w:marRight w:val="0"/>
      <w:marTop w:val="0"/>
      <w:marBottom w:val="0"/>
      <w:divBdr>
        <w:top w:val="none" w:sz="0" w:space="0" w:color="auto"/>
        <w:left w:val="none" w:sz="0" w:space="0" w:color="auto"/>
        <w:bottom w:val="none" w:sz="0" w:space="0" w:color="auto"/>
        <w:right w:val="none" w:sz="0" w:space="0" w:color="auto"/>
      </w:divBdr>
    </w:div>
    <w:div w:id="2050910342">
      <w:bodyDiv w:val="1"/>
      <w:marLeft w:val="0"/>
      <w:marRight w:val="0"/>
      <w:marTop w:val="0"/>
      <w:marBottom w:val="0"/>
      <w:divBdr>
        <w:top w:val="none" w:sz="0" w:space="0" w:color="auto"/>
        <w:left w:val="none" w:sz="0" w:space="0" w:color="auto"/>
        <w:bottom w:val="none" w:sz="0" w:space="0" w:color="auto"/>
        <w:right w:val="none" w:sz="0" w:space="0" w:color="auto"/>
      </w:divBdr>
    </w:div>
    <w:div w:id="2144613403">
      <w:bodyDiv w:val="1"/>
      <w:marLeft w:val="0"/>
      <w:marRight w:val="0"/>
      <w:marTop w:val="0"/>
      <w:marBottom w:val="0"/>
      <w:divBdr>
        <w:top w:val="none" w:sz="0" w:space="0" w:color="auto"/>
        <w:left w:val="none" w:sz="0" w:space="0" w:color="auto"/>
        <w:bottom w:val="none" w:sz="0" w:space="0" w:color="auto"/>
        <w:right w:val="none" w:sz="0" w:space="0" w:color="auto"/>
      </w:divBdr>
      <w:divsChild>
        <w:div w:id="26874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6C650-93B7-4C1B-8CA8-BE273A68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Pages>
  <Words>201</Words>
  <Characters>1151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Н.Тагил</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Трапезникова Т. В.</dc:creator>
  <cp:keywords/>
  <dc:description/>
  <cp:lastModifiedBy>Кравчинская А.А.</cp:lastModifiedBy>
  <cp:revision>173</cp:revision>
  <cp:lastPrinted>2023-11-24T06:59:00Z</cp:lastPrinted>
  <dcterms:created xsi:type="dcterms:W3CDTF">2014-12-19T10:16:00Z</dcterms:created>
  <dcterms:modified xsi:type="dcterms:W3CDTF">2023-11-27T04:23:00Z</dcterms:modified>
</cp:coreProperties>
</file>